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54FFB1"/>
        <w:tblCellMar>
          <w:left w:w="0" w:type="dxa"/>
          <w:right w:w="0" w:type="dxa"/>
        </w:tblCellMar>
        <w:tblLook w:val="04A0"/>
      </w:tblPr>
      <w:tblGrid>
        <w:gridCol w:w="8741"/>
        <w:gridCol w:w="1375"/>
      </w:tblGrid>
      <w:tr w:rsidR="00FA0547" w:rsidRPr="00FA0547" w:rsidTr="00FA0547">
        <w:trPr>
          <w:tblCellSpacing w:w="0" w:type="dxa"/>
        </w:trPr>
        <w:tc>
          <w:tcPr>
            <w:tcW w:w="0" w:type="auto"/>
            <w:gridSpan w:val="2"/>
            <w:shd w:val="clear" w:color="auto" w:fill="54FFB1"/>
            <w:tcMar>
              <w:top w:w="51" w:type="dxa"/>
              <w:left w:w="710" w:type="dxa"/>
              <w:bottom w:w="0" w:type="dxa"/>
              <w:right w:w="51" w:type="dxa"/>
            </w:tcMar>
            <w:vAlign w:val="center"/>
            <w:hideMark/>
          </w:tcPr>
          <w:p w:rsidR="00FA0547" w:rsidRPr="00FA0547" w:rsidRDefault="00FA0547" w:rsidP="00FA0547">
            <w:pPr>
              <w:spacing w:before="20" w:after="20" w:line="240" w:lineRule="auto"/>
              <w:ind w:left="40" w:right="4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6C85B"/>
                <w:kern w:val="36"/>
                <w:sz w:val="40"/>
                <w:szCs w:val="4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008040"/>
                <w:kern w:val="36"/>
                <w:sz w:val="36"/>
                <w:szCs w:val="36"/>
                <w:lang w:eastAsia="ru-RU"/>
              </w:rPr>
              <w:t>Рекомендации воспитателя по физкультуре</w:t>
            </w:r>
          </w:p>
        </w:tc>
      </w:tr>
      <w:tr w:rsidR="00FA0547" w:rsidRPr="00FA0547" w:rsidTr="00FA0547">
        <w:trPr>
          <w:trHeight w:val="31680"/>
          <w:tblCellSpacing w:w="0" w:type="dxa"/>
        </w:trPr>
        <w:tc>
          <w:tcPr>
            <w:tcW w:w="6024" w:type="dxa"/>
            <w:shd w:val="clear" w:color="auto" w:fill="54FFB1"/>
            <w:tcMar>
              <w:top w:w="0" w:type="dxa"/>
              <w:left w:w="203" w:type="dxa"/>
              <w:bottom w:w="0" w:type="dxa"/>
              <w:right w:w="101" w:type="dxa"/>
            </w:tcMar>
            <w:hideMark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26"/>
              <w:gridCol w:w="111"/>
            </w:tblGrid>
            <w:tr w:rsidR="00FA0547" w:rsidRPr="00FA0547" w:rsidTr="00FA054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0547" w:rsidRPr="00FA0547" w:rsidRDefault="00FA0547" w:rsidP="00FA0547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</w:t>
                  </w:r>
                  <w:r w:rsidRPr="00FA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Физическое воспитание детей:</w:t>
                  </w:r>
                </w:p>
                <w:p w:rsidR="00FA0547" w:rsidRPr="00FA0547" w:rsidRDefault="00FA0547" w:rsidP="00FA0547">
                  <w:pPr>
                    <w:spacing w:after="10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начинаем с первых дней жизни</w:t>
                  </w:r>
                </w:p>
                <w:p w:rsidR="00FA0547" w:rsidRPr="00FA0547" w:rsidRDefault="00FA0547" w:rsidP="00FA0547">
                  <w:pPr>
                    <w:spacing w:after="10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FA0547" w:rsidRPr="00FA0547" w:rsidRDefault="00FA0547" w:rsidP="00FA0547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секциях и т. д.</w:t>
                  </w:r>
                </w:p>
                <w:p w:rsidR="00FA0547" w:rsidRPr="00FA0547" w:rsidRDefault="00FA0547" w:rsidP="00FA0547">
                  <w:pPr>
                    <w:spacing w:after="10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Физическое развитие ребенка: с чего начать?</w:t>
                  </w:r>
                </w:p>
                <w:p w:rsidR="00FA0547" w:rsidRPr="00FA0547" w:rsidRDefault="00FA0547" w:rsidP="00FA0547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Многие задаются </w:t>
                  </w:r>
                  <w:proofErr w:type="gramStart"/>
                  <w:r w:rsidRPr="00FA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вопросом</w:t>
                  </w:r>
                  <w:proofErr w:type="gramEnd"/>
                  <w:r w:rsidRPr="00FA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547" w:rsidRPr="00FA0547" w:rsidRDefault="00FA0547" w:rsidP="00FA0547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Оздоровительная работа в детском саду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Основными задачами детского сада по физическому воспитанию дошкольников являются: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Охрана и укрепление здоровья детей;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Создание условий для реализации потребности детей в двигательной активности;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Воспитание потребности в здоровом образе жизни;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Обеспечение физического и психического благополучия.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Успешное решение поставленных задач обеспечивается при условии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proofErr w:type="gramStart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занятия), дни здоровья, олимпиады., праздники, конкурсы.</w:t>
            </w:r>
            <w:proofErr w:type="gramEnd"/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Для обеспечения воспитание здорового ребёнка, работа в нашем детском саду строится по нескольким направлениям: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Создание условий для физического развития и снижения заболеваемости детей;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Повышение педагогического мастерства и деловой квалификации воспитателей детского сада;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Комплексное решение физкультурно-оздоровительных задач в контакте с медицинскими работниками;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Воспитание здорового ребёнка совместными усилиями детского сада и семьи.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Для полноценного физического развития детей, реализации потребности в движении в детском саду созданы определённые условия.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В группах созданы уголки физической культуры, где располагаются 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lastRenderedPageBreak/>
              <w:t>различные физические пособия, в том числе и для профилактики плоскостопия.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В детском саду оборудован физкультурный зал для физкультурных занятий с разнообразным физкультурным оборудованием и тренажерами.  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На территории детского сада  имеется спортивная площадка с  «полосами препятствий» (стенка для лазанья,  дуги, мишени для попадания в цель).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В целях оздоровительной и профилактической работы с детьми  разработана система профилактической и коррекционной работы.</w:t>
            </w:r>
          </w:p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ПРОФИЛАКТИКА ПЛОСКОСТОПИЯ У  РЕБЕНКА</w:t>
            </w:r>
          </w:p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Памятка для родителей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            Ребенок, имеющий плоскостопие, быстро утомляется, испытывает боли в области позвоночника, в тазобедренных суставах, коленях и ступнях. Освободиться от недуга довольно трудно, гораздо легче предотвратить его возникновение. Предлагаем комплекс </w:t>
            </w:r>
            <w:proofErr w:type="gramStart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специальных</w:t>
            </w:r>
            <w:proofErr w:type="gramEnd"/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упражнений для профилактики плоскостопия.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             Заключение о состоянии опорного свода стопы ребенка делается вра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чом - педиатром на основании положения двух линий, проведенных на отпе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чатке.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            В особой заботе нуждаются дети не только с плоской, но и с уплощенной стопой. Несмотря на то, что в дошкольном возрасте стопа еще не сформи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рована, при плоскостопии существует опасность отрицательной динамики.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           В дошкольном возрасте еще не поздно улучшить состояние стопы и предотвратить формирование плоскостопия. Для этого необходимо регуляр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но выполнять специальный комплекс упражнений.</w:t>
            </w:r>
          </w:p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Упражнения, предупреждающие</w:t>
            </w:r>
          </w:p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развитие плоскостопия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Ребенок должен  заниматься в спортивной форме босиком.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1.  Ребенок садится на пол (ноги вытянуты). В течение 3-4 минут  взрослый (родитель) растирает стопы ребенка по направлению от пальцев к   пяточной области, затем массирует голени - от стопы к коленному суставу. Растирание выпол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няется основанием ладони либо тыльной поверхностью полусогнутых паль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цев. Массаж также можно проводить при появлении чувства усталости в ногах после напряженной мышечной работы.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2.  Ребенок ложится на спину. Взрослый (родитель) левой рукой охватывает ногу ребенка так, чтобы голень была между большим и указательным пальцами. Выполняя круговые движения большим пальцем правой руки, взрослый энергично растирает ступни (указательный и средний пальцы лежат на на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ружной поверхности стопы).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    "Сборщик". Ребенок садится на пол (колени полусогнуты) и собирает пальцами левой ноги мелкие предметы (например, ластик, бумажный шарик, карандаш, губку и т. д.). Через 1-2 мин. упражнение следует 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lastRenderedPageBreak/>
              <w:t>повторить пра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вой ногой.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"Художник". Карандашом, зажатым пальцами правой стопы, ребенок рисует различные фигуры на листе бумаги, придерживая его левой стопой. Через 30-50 сек.  упражнение следует повторить правой ногой.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"Гусеница". Ребенок садится на пол (колени полусогнуты), прижимает пятки к полу и в течение 30-50 сек. сгибает пальцы ног, постепенно продви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гая пятки вперед, имитируя движение гусеницы.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 Упражнения с гантелями. Ребенок берет в каждую руку гантель (до 1 кг, в зависимости от возраста и физического здоровья ребенка), ставит ноги вместе, руки вниз. На счет 1 - приседает, вытягивает руки впе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ред. На 2 - встает, опускает руки. И так далее.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     Исходное положение то же. На счет 1 - выпад правой ногой вперед, руки в стороны. На счет 2 - исходное положение. На 3-4 - то же с левой ноги. Упражнение </w:t>
            </w:r>
            <w:proofErr w:type="gramStart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выполняется в течение 30-50 сек</w:t>
            </w:r>
            <w:proofErr w:type="gramEnd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Ходьба. </w:t>
            </w:r>
            <w:proofErr w:type="gramStart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В течение 30-50 сек. ребенок ходит на пятках, на носках, на внутренней и наружной сторонах стопы.</w:t>
            </w:r>
            <w:proofErr w:type="gramEnd"/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Бег. Ребенок бежит короткую дистанцию (до 30 м) с максимальной скоростью.</w:t>
            </w:r>
          </w:p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Укрепление мускулатуры ног и свода стопы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      Долговременное пребывание, в положении стоя, продолжительная ходь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ба по твердому грунту, а также переноска тяжестей провоцируют чрезмерную нагрузку на стопы. Укреплять мускулатуру ног и свода стопы также необхо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димо с детства. Предлагаем вашему вниманию упражнения для детей, которые помогут достичь хороших результатов.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       Катание мяча. Ребенок садится на пол или табурет, ставит ступню на теннисный мячик и катает его, то к носку, то к пятке двумя ногами попере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менно.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        Катание чулка. Ребенок садится на пол или табурет, раскладывает перед собой чулок (платок). Выдвигает вперед одну ногу и, распрямив паль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цы, хватает ими чулок и подбирает его часть под ступню. Снова распрямля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softHyphen/>
              <w:t>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        Игра в шарики и кольца. 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ноги, пять - левой. Затем вынимает их руками и кладет перед кольцами, после чего поочередно опускает кольца на шарики: пять - пальцами правой ноги, пять - левой.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            Игра в мяч ногами. 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</w:t>
            </w:r>
            <w:proofErr w:type="gramStart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со</w:t>
            </w:r>
            <w:proofErr w:type="gramEnd"/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 взрослым (родителем).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 xml:space="preserve">            Танец на канате. Ребенок идет по линии, которая  нарисована на   полу    мелом (вместо мела можно использовать ленту, тонкую веревочку и т.д.), удерживая равновесие (руки разведены в стороны, колени </w:t>
            </w: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lastRenderedPageBreak/>
              <w:t>прямые). Одну ступню ставит вплотную перед другой. Ни в коем случае нельзя ставить ногу рядом с линией, иначе можно "упасть вниз".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     Помимо вышеперечисленных упражнений профилактике плоскостопия способствуют спортивные игры на открытом воздухе (футбол, волейбол, гандбол). Также полезны ежедневные ножные ванны (температура воды 36-37 °С) в течение 1-1,5 мин.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       Регулярное выполнение этих упражнений поможет вашему ребенку всегда оставаться здоровым, активным, подвижным!!</w:t>
            </w:r>
          </w:p>
          <w:p w:rsidR="00FA0547" w:rsidRPr="00FA0547" w:rsidRDefault="00FA0547" w:rsidP="00FA054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b/>
                <w:bCs/>
                <w:color w:val="66737C"/>
                <w:sz w:val="24"/>
                <w:szCs w:val="24"/>
                <w:lang w:eastAsia="ru-RU"/>
              </w:rPr>
              <w:t>Увлекательная  «дорожка здоровья»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Дорожка здоровья – это массажный коврик, который способствует формированию сводов стоп и профилактике плоскостопия, снижению утомляемости и повышению иммунитета.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Известно, что на стопах расположено множество активных точек, стимулируя их, мы положительно воздействуем на процессы, происходящие в организме. При ходьбе босиком по «дорожке здоровья»  мы производим своеобразный массаж стопы и тем самым тонизируем весь организм.</w:t>
            </w:r>
          </w:p>
          <w:p w:rsidR="00FA0547" w:rsidRPr="00FA0547" w:rsidRDefault="00FA0547" w:rsidP="00FA0547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FA0547">
              <w:rPr>
                <w:rFonts w:ascii="Arial" w:eastAsia="Times New Roman" w:hAnsi="Arial" w:cs="Arial"/>
                <w:color w:val="66737C"/>
                <w:sz w:val="24"/>
                <w:szCs w:val="24"/>
                <w:lang w:eastAsia="ru-RU"/>
              </w:rPr>
              <w:t>На занятиях по физической культуре дети с удовольствием занимаются с «дорожкой здоровья», инструктор предлагает им различные варианты ходьбы и бега по дорожке в игровой форме.</w:t>
            </w:r>
          </w:p>
        </w:tc>
        <w:tc>
          <w:tcPr>
            <w:tcW w:w="0" w:type="auto"/>
            <w:shd w:val="clear" w:color="auto" w:fill="54FFB1"/>
            <w:vAlign w:val="center"/>
            <w:hideMark/>
          </w:tcPr>
          <w:p w:rsidR="00FA0547" w:rsidRPr="00FA0547" w:rsidRDefault="00FA0547" w:rsidP="00FA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3124" w:rsidRDefault="008B3124"/>
    <w:sectPr w:rsidR="008B3124" w:rsidSect="008B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A0547"/>
    <w:rsid w:val="008B3124"/>
    <w:rsid w:val="00FA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547"/>
    <w:rPr>
      <w:b/>
      <w:bCs/>
    </w:rPr>
  </w:style>
  <w:style w:type="character" w:customStyle="1" w:styleId="apple-converted-space">
    <w:name w:val="apple-converted-space"/>
    <w:basedOn w:val="a0"/>
    <w:rsid w:val="00FA0547"/>
  </w:style>
  <w:style w:type="paragraph" w:styleId="a5">
    <w:name w:val="Balloon Text"/>
    <w:basedOn w:val="a"/>
    <w:link w:val="a6"/>
    <w:uiPriority w:val="99"/>
    <w:semiHidden/>
    <w:unhideWhenUsed/>
    <w:rsid w:val="00FA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2018-10-05T10:07:00Z</dcterms:created>
  <dcterms:modified xsi:type="dcterms:W3CDTF">2018-10-05T10:09:00Z</dcterms:modified>
</cp:coreProperties>
</file>