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E1520" w14:textId="7D725F3A" w:rsidR="00C67086" w:rsidRPr="00C67086" w:rsidRDefault="00C67086" w:rsidP="00C670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708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внутренней системе оценки качества образования в ДОУ (ВСОКО) </w:t>
      </w:r>
    </w:p>
    <w:p w14:paraId="534D4B2F" w14:textId="77777777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ПРИНЯТО:</w:t>
      </w:r>
    </w:p>
    <w:p w14:paraId="574A2CC1" w14:textId="77777777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на Педагогическом совете</w:t>
      </w:r>
    </w:p>
    <w:p w14:paraId="53A3CA6B" w14:textId="77777777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_____________________</w:t>
      </w:r>
    </w:p>
    <w:p w14:paraId="4D9950B3" w14:textId="77777777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7086">
        <w:rPr>
          <w:rFonts w:ascii="Times New Roman" w:hAnsi="Times New Roman" w:cs="Times New Roman"/>
          <w:sz w:val="28"/>
          <w:szCs w:val="28"/>
        </w:rPr>
        <w:t>Протокол №______</w:t>
      </w:r>
    </w:p>
    <w:p w14:paraId="0DB9B71A" w14:textId="4A08AEC5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от «__</w:t>
      </w:r>
      <w:r w:rsidR="00B106AF" w:rsidRPr="00C67086">
        <w:rPr>
          <w:rFonts w:ascii="Times New Roman" w:hAnsi="Times New Roman" w:cs="Times New Roman"/>
          <w:sz w:val="28"/>
          <w:szCs w:val="28"/>
        </w:rPr>
        <w:t>_» _</w:t>
      </w:r>
      <w:r w:rsidRPr="00C67086">
        <w:rPr>
          <w:rFonts w:ascii="Times New Roman" w:hAnsi="Times New Roman" w:cs="Times New Roman"/>
          <w:sz w:val="28"/>
          <w:szCs w:val="28"/>
        </w:rPr>
        <w:t>________ 2022 г.</w:t>
      </w:r>
    </w:p>
    <w:p w14:paraId="28B20C48" w14:textId="77777777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УТВЕРЖДЕНО:</w:t>
      </w:r>
    </w:p>
    <w:p w14:paraId="78BBE56D" w14:textId="77777777" w:rsidR="002B143F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Заведующий</w:t>
      </w:r>
      <w:r w:rsidR="002B14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8DE399" w14:textId="5B5D8F6A" w:rsidR="00C67086" w:rsidRPr="00C67086" w:rsidRDefault="002B143F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«Цветковский детский сад»</w:t>
      </w:r>
    </w:p>
    <w:p w14:paraId="6C540A86" w14:textId="4D0D1EF6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__________/</w:t>
      </w:r>
      <w:proofErr w:type="spellStart"/>
      <w:r w:rsidR="002B143F">
        <w:rPr>
          <w:rFonts w:ascii="Times New Roman" w:hAnsi="Times New Roman" w:cs="Times New Roman"/>
          <w:sz w:val="28"/>
          <w:szCs w:val="28"/>
        </w:rPr>
        <w:t>Р.А.Абдулаева</w:t>
      </w:r>
      <w:proofErr w:type="spellEnd"/>
      <w:r w:rsidRPr="00C67086">
        <w:rPr>
          <w:rFonts w:ascii="Times New Roman" w:hAnsi="Times New Roman" w:cs="Times New Roman"/>
          <w:sz w:val="28"/>
          <w:szCs w:val="28"/>
        </w:rPr>
        <w:t>/</w:t>
      </w:r>
    </w:p>
    <w:p w14:paraId="6F24B6BB" w14:textId="14421914" w:rsidR="00C67086" w:rsidRPr="00C67086" w:rsidRDefault="00C67086" w:rsidP="00C67086">
      <w:pPr>
        <w:jc w:val="right"/>
        <w:rPr>
          <w:rFonts w:ascii="Times New Roman" w:hAnsi="Times New Roman" w:cs="Times New Roman"/>
          <w:sz w:val="28"/>
          <w:szCs w:val="28"/>
        </w:rPr>
      </w:pPr>
      <w:r w:rsidRPr="00C67086">
        <w:rPr>
          <w:rFonts w:ascii="Times New Roman" w:hAnsi="Times New Roman" w:cs="Times New Roman"/>
          <w:sz w:val="28"/>
          <w:szCs w:val="28"/>
        </w:rPr>
        <w:t>Приказ №___ от «_</w:t>
      </w:r>
      <w:r w:rsidR="00B106AF" w:rsidRPr="00C67086">
        <w:rPr>
          <w:rFonts w:ascii="Times New Roman" w:hAnsi="Times New Roman" w:cs="Times New Roman"/>
          <w:sz w:val="28"/>
          <w:szCs w:val="28"/>
        </w:rPr>
        <w:t>_» _</w:t>
      </w:r>
      <w:r w:rsidRPr="00C67086">
        <w:rPr>
          <w:rFonts w:ascii="Times New Roman" w:hAnsi="Times New Roman" w:cs="Times New Roman"/>
          <w:sz w:val="28"/>
          <w:szCs w:val="28"/>
        </w:rPr>
        <w:t>__2022 г.</w:t>
      </w:r>
    </w:p>
    <w:bookmarkEnd w:id="0"/>
    <w:p w14:paraId="6E830E1B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6CBC0771" w14:textId="2E6C8510" w:rsidR="00C67086" w:rsidRPr="00C67086" w:rsidRDefault="00C67086" w:rsidP="00C670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7086">
        <w:rPr>
          <w:rFonts w:ascii="Times New Roman" w:hAnsi="Times New Roman" w:cs="Times New Roman"/>
          <w:b/>
          <w:bCs/>
          <w:sz w:val="28"/>
          <w:szCs w:val="28"/>
        </w:rPr>
        <w:t>Положение о внутренней системе оценки качества образования в ДОУ</w:t>
      </w:r>
    </w:p>
    <w:p w14:paraId="04767670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4FAA47E1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52946E7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35F6C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D35CF3" w14:textId="70EB3F39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106AF">
        <w:rPr>
          <w:rFonts w:ascii="Times New Roman" w:hAnsi="Times New Roman" w:cs="Times New Roman"/>
          <w:sz w:val="28"/>
          <w:szCs w:val="28"/>
        </w:rPr>
        <w:t xml:space="preserve">Настоящее Положение о внутренней системе оценки качества образования в </w:t>
      </w:r>
      <w:r w:rsidR="002B143F">
        <w:rPr>
          <w:rFonts w:ascii="Times New Roman" w:hAnsi="Times New Roman" w:cs="Times New Roman"/>
          <w:sz w:val="28"/>
          <w:szCs w:val="28"/>
        </w:rPr>
        <w:t>МКДОУ «Цветковский детский сад»</w:t>
      </w:r>
      <w:r w:rsidRPr="00B106AF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№ 273-ФЗ от 29.12.2012 года «Об образовании в Российской Федерации» в редакции от 25 июля 2022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</w:t>
      </w:r>
      <w:proofErr w:type="gramEnd"/>
      <w:r w:rsidRPr="00B106AF">
        <w:rPr>
          <w:rFonts w:ascii="Times New Roman" w:hAnsi="Times New Roman" w:cs="Times New Roman"/>
          <w:sz w:val="28"/>
          <w:szCs w:val="28"/>
        </w:rPr>
        <w:t xml:space="preserve">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МОиН РФ «Об утверждении порядка проведения самообследования образовательной организацией» от 14.06.2013 № 462 с изменениями на 14 декабря 2017 года, Приказом МОиН РФ «Об утверждении показателей деятельности образовательной организации, подлежащей самообследованию» от 10.12.2013 № 1324 с изменениями на 6 марта 2022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2DA18AF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1.2. Данное Положение о внутренней системе оценки качества образования в ДОУ 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</w:t>
      </w:r>
      <w:r w:rsidRPr="00B106AF">
        <w:rPr>
          <w:rFonts w:ascii="Times New Roman" w:hAnsi="Times New Roman" w:cs="Times New Roman"/>
          <w:sz w:val="28"/>
          <w:szCs w:val="28"/>
        </w:rPr>
        <w:lastRenderedPageBreak/>
        <w:t>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</w:p>
    <w:p w14:paraId="295C80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14:paraId="5CC2D0A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1.4. 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14:paraId="38CBB79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14:paraId="7A4FE2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14:paraId="65A467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6C3397BF" w14:textId="39B4829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1.8. В настоящем Положении используются следующие термины:</w:t>
      </w:r>
    </w:p>
    <w:p w14:paraId="12516F8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592F57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14:paraId="0845F0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Качество условий — выполнение санитарно-гигиенических норм организации образовательного процесса; организация питания в дошкольном </w:t>
      </w:r>
      <w:r w:rsidRPr="00B106AF">
        <w:rPr>
          <w:rFonts w:ascii="Times New Roman" w:hAnsi="Times New Roman" w:cs="Times New Roman"/>
          <w:sz w:val="28"/>
          <w:szCs w:val="28"/>
        </w:rPr>
        <w:lastRenderedPageBreak/>
        <w:t>учреждении; реализация мер по обеспечению безопасности воспитанников в организации образовательного процесса.</w:t>
      </w:r>
    </w:p>
    <w:p w14:paraId="7E27A46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14:paraId="51DBF29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г. № 08-249).</w:t>
      </w:r>
    </w:p>
    <w:p w14:paraId="7DF5800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14:paraId="4E3CDD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Критерий — признак, на основании которого производится оценка, классификация оцениваемого объекта.</w:t>
      </w:r>
    </w:p>
    <w:p w14:paraId="0FF89C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4F97D7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Экспертиза — всестороннее изучение и анализ состояния, условий и результатов образовательной деятельности.</w:t>
      </w:r>
    </w:p>
    <w:p w14:paraId="0F455BA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72D8DF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14:paraId="45245295" w14:textId="46C8C8A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1.9. Оценка качества образования осуществляется посредством:</w:t>
      </w:r>
    </w:p>
    <w:p w14:paraId="1D81099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14:paraId="7A59385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общественной экспертизы качества образования;</w:t>
      </w:r>
    </w:p>
    <w:p w14:paraId="4BD48AE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лицензирования;</w:t>
      </w:r>
    </w:p>
    <w:p w14:paraId="33E173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государственной аккредитации;</w:t>
      </w:r>
    </w:p>
    <w:p w14:paraId="6B093B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мониторинга качества образования.</w:t>
      </w:r>
    </w:p>
    <w:p w14:paraId="46C923D6" w14:textId="1FC6142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1.10. В качестве источников данных для оценки качества образования используются:</w:t>
      </w:r>
    </w:p>
    <w:p w14:paraId="2D70A9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14:paraId="562553C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14:paraId="710BACB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14:paraId="67ECF35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отчеты работников детского сада;</w:t>
      </w:r>
    </w:p>
    <w:p w14:paraId="08413A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посещение мероприятий, организуемых педагогами дошкольного учреждения;</w:t>
      </w:r>
    </w:p>
    <w:p w14:paraId="4977131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отчет о результатах самообследования ДОУ.</w:t>
      </w:r>
    </w:p>
    <w:p w14:paraId="45D7A0AE" w14:textId="0CFF9D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14:paraId="7C3C0ED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процессов;</w:t>
      </w:r>
    </w:p>
    <w:p w14:paraId="27127A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0AEA52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результата.</w:t>
      </w:r>
    </w:p>
    <w:p w14:paraId="125C35F4" w14:textId="455354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1.12. 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14:paraId="768E7C3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ориентиры;</w:t>
      </w:r>
    </w:p>
    <w:p w14:paraId="533F90F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программа;</w:t>
      </w:r>
    </w:p>
    <w:p w14:paraId="48A8FE8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деятельности;</w:t>
      </w:r>
    </w:p>
    <w:p w14:paraId="1638DCE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деятельность воспитанников;</w:t>
      </w:r>
    </w:p>
    <w:p w14:paraId="1E805B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условия;</w:t>
      </w:r>
    </w:p>
    <w:p w14:paraId="3D36701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14:paraId="6C77ED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14:paraId="4FD23B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здоровье, безопасность и повседневный уход;</w:t>
      </w:r>
    </w:p>
    <w:p w14:paraId="4F51BA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управление и развитие.</w:t>
      </w:r>
    </w:p>
    <w:p w14:paraId="0D7284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14:paraId="7D4EB7F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14:paraId="4FF54AD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14:paraId="1043E89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14:paraId="183F2A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1.16. Система внутреннего мониторинга является составной частью годового плана работы ДОУ.</w:t>
      </w:r>
    </w:p>
    <w:p w14:paraId="4A3BE5FF" w14:textId="28E6EB3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DB8AC8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4C20B0" w14:textId="5D02C806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14:paraId="6C4A33B8" w14:textId="4EC080F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2.1. Целями ВСОКО являются:</w:t>
      </w:r>
    </w:p>
    <w:p w14:paraId="75AF0A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14:paraId="572E4B3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14:paraId="26082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2218571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1AD29C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детского сада.</w:t>
      </w:r>
    </w:p>
    <w:p w14:paraId="22CED052" w14:textId="2A67EBA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14:paraId="731A9AA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14:paraId="5EACC43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24F0B5C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417A12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ДОУ;</w:t>
      </w:r>
    </w:p>
    <w:p w14:paraId="031500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57B3C5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6A946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14:paraId="471203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воспитанников;</w:t>
      </w:r>
    </w:p>
    <w:p w14:paraId="190EE2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6B12515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14:paraId="38C717E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48EBB8B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161A94E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14:paraId="14D054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расширение общественного участия в управлении образованием в детском саду;</w:t>
      </w:r>
    </w:p>
    <w:p w14:paraId="174FAE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</w:t>
      </w:r>
    </w:p>
    <w:p w14:paraId="66D9D4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2.3. В основу ВСОКО положены следующие принципы:</w:t>
      </w:r>
    </w:p>
    <w:p w14:paraId="1FE1F7D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14:paraId="3AECD2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2A5E41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14:paraId="7CFFFFF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040B37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14:paraId="3D54F14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14:paraId="7EB8A04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14:paraId="0BEAD2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4A888D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73A150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14:paraId="0EA9CC3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сопоставимости системы показателей с муниципальными, региональными аналогами;</w:t>
      </w:r>
    </w:p>
    <w:p w14:paraId="230D39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4D514E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соблюдения морально-этических норм при проведении процедур оценки качества образования в детском саду.</w:t>
      </w:r>
    </w:p>
    <w:p w14:paraId="432F35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14:paraId="052871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98D3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14:paraId="4AC95231" w14:textId="4A208E6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3.2. Администрация дошкольного образовательного учреждения:</w:t>
      </w:r>
    </w:p>
    <w:p w14:paraId="2862F5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14:paraId="7773BE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14:paraId="2E68B37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01BAE5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14:paraId="79FE96B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36E830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14:paraId="049625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0F332F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14:paraId="39ADAD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131C49E4" w14:textId="6FC84D1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3.3. Экспертная рабочая группа:</w:t>
      </w:r>
    </w:p>
    <w:p w14:paraId="3F4B5FA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создаётся по приказу заведующего на начало каждого учебного года;</w:t>
      </w:r>
    </w:p>
    <w:p w14:paraId="49A09F5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разрабатывает методики ВСОКО;</w:t>
      </w:r>
    </w:p>
    <w:p w14:paraId="320DD6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участвует в разработке системы показателей, характеризующих состояние и динамику развития ДОУ;</w:t>
      </w:r>
    </w:p>
    <w:p w14:paraId="57E9C23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14:paraId="3DCB8A4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4B6C534B" w14:textId="724178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3.4. Педагогический совет ДОУ:</w:t>
      </w:r>
    </w:p>
    <w:p w14:paraId="15C44B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14:paraId="26940C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14:paraId="18ABFE7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14:paraId="194E06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14:paraId="615D471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527CA2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14:paraId="0A37A55F" w14:textId="54B8423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 Реализация внутреннего мониторинга качества образования</w:t>
      </w:r>
    </w:p>
    <w:p w14:paraId="13CFF3D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14:paraId="2BCB7AF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14:paraId="383A3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4.3. Процесс ВСОКО состоит из следующих этапов: </w:t>
      </w:r>
    </w:p>
    <w:p w14:paraId="4D04C93C" w14:textId="3BD19DC9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4.3.1. Нормативно-установочный:</w:t>
      </w:r>
    </w:p>
    <w:p w14:paraId="4BA8E7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основных показателей, инструментария,</w:t>
      </w:r>
    </w:p>
    <w:p w14:paraId="29CBB7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ответственных лиц,</w:t>
      </w:r>
    </w:p>
    <w:p w14:paraId="0759ED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подготовка приказа о сроках проведения.</w:t>
      </w:r>
    </w:p>
    <w:p w14:paraId="5231B003" w14:textId="739F056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4.3.2. Информационно-диагностический:</w:t>
      </w:r>
    </w:p>
    <w:p w14:paraId="573A572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14:paraId="3160DF79" w14:textId="369E408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4.3.3. Аналитический:</w:t>
      </w:r>
    </w:p>
    <w:p w14:paraId="6C6A034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анализ полученных результатов,</w:t>
      </w:r>
    </w:p>
    <w:p w14:paraId="3A0D22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сопоставление результатов с нормативными показателями,</w:t>
      </w:r>
    </w:p>
    <w:p w14:paraId="24DF08A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установление причин отклонения, оценка рисков.</w:t>
      </w:r>
    </w:p>
    <w:p w14:paraId="1220B52B" w14:textId="701DDF8B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4.3.4. Итогово-прогностический:</w:t>
      </w:r>
    </w:p>
    <w:p w14:paraId="0BD2F6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коллектива,</w:t>
      </w:r>
    </w:p>
    <w:p w14:paraId="374D62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разработка дальнейшей стратегии работы ДОУ.</w:t>
      </w:r>
    </w:p>
    <w:p w14:paraId="008B7EE7" w14:textId="4515BE4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14:paraId="029024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реализации ООП ДО/АООП ДО дошкольного образовательного учреждения;</w:t>
      </w:r>
    </w:p>
    <w:p w14:paraId="6EDB187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14:paraId="6646BE5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14:paraId="430031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воспитательная работа;</w:t>
      </w:r>
    </w:p>
    <w:p w14:paraId="7980493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4984C5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14:paraId="0598A9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состояние здоровья воспитанников.</w:t>
      </w:r>
    </w:p>
    <w:p w14:paraId="4CB3CD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14:paraId="355C49DA" w14:textId="6E324B8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4.5.1. Требования к психолого-педагогическим условиям:</w:t>
      </w:r>
    </w:p>
    <w:p w14:paraId="308A11A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14:paraId="3BD4FFC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14:paraId="756443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14:paraId="22896A7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14:paraId="0CC5EED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</w:t>
      </w:r>
    </w:p>
    <w:p w14:paraId="2068438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эффективности оздоровительной работы (здоровьесберегающие мероприятия, режим дня и т.п.).</w:t>
      </w:r>
    </w:p>
    <w:p w14:paraId="52B34DB5" w14:textId="1A88D67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4.5.2. Требования к кадровым условиям:</w:t>
      </w:r>
    </w:p>
    <w:p w14:paraId="43B8EA3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укомплектованность кадрами;</w:t>
      </w:r>
    </w:p>
    <w:p w14:paraId="27FD91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образовательный ценз педагогов;</w:t>
      </w:r>
    </w:p>
    <w:p w14:paraId="45BEEA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профессиональным компетенциям;</w:t>
      </w:r>
    </w:p>
    <w:p w14:paraId="4835A1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уровень квалификации (динамика роста числа работников, прошедших аттестацию);</w:t>
      </w:r>
    </w:p>
    <w:p w14:paraId="4C8F4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динамика роста категорийности;</w:t>
      </w:r>
    </w:p>
    <w:p w14:paraId="304EE63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результативность квалификации (профессиональные достижения педагогов);</w:t>
      </w:r>
    </w:p>
    <w:p w14:paraId="5DE22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кадровой стратегии.</w:t>
      </w:r>
    </w:p>
    <w:p w14:paraId="481D54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4.5.3. Требования материально-техническим условиям:</w:t>
      </w:r>
    </w:p>
    <w:p w14:paraId="15D593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14:paraId="3D8E227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состояния условий образования в соответствии с нормативами и требованиями СанПиН;</w:t>
      </w:r>
    </w:p>
    <w:p w14:paraId="10CE1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14:paraId="4D7355F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14:paraId="5CB56C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4.5.4. Требования к финансовым условиям:</w:t>
      </w:r>
    </w:p>
    <w:p w14:paraId="3D9E84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14:paraId="096D790F" w14:textId="0E991583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4.5.5. Требования к развивающей предметно-пространственной среде:</w:t>
      </w:r>
    </w:p>
    <w:p w14:paraId="47C9FD0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компонентов предметно-пространственной среды ФГОС ДО;</w:t>
      </w:r>
    </w:p>
    <w:p w14:paraId="2AFDDC4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(трансформируемость, полифункциональность, вариативность, доступность, безопасность);</w:t>
      </w:r>
    </w:p>
    <w:p w14:paraId="67F9441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инклюзивного образования;</w:t>
      </w:r>
    </w:p>
    <w:p w14:paraId="60B744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14:paraId="71C8403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14:paraId="29F7E9F3" w14:textId="21DAFA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4.6. Содержание процедуры оценки системы качества организации образовательной деятельности включает в себя оценку:</w:t>
      </w:r>
    </w:p>
    <w:p w14:paraId="26D6D3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ООП дошкольного образования);</w:t>
      </w:r>
    </w:p>
    <w:p w14:paraId="1A6FB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14:paraId="4B7789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организации педагогами самостоятельной деятельности детей;</w:t>
      </w:r>
    </w:p>
    <w:p w14:paraId="43E16DC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14:paraId="58DD3A31" w14:textId="68C8543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4.7. Содержание процедуры оценки системы качества результатов освоения ООП ДО включает в себя оценку:</w:t>
      </w:r>
    </w:p>
    <w:p w14:paraId="3A0E3E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ООП дошкольного образования;</w:t>
      </w:r>
    </w:p>
    <w:p w14:paraId="4F90A46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динамики показателей здоровья детей;</w:t>
      </w:r>
    </w:p>
    <w:p w14:paraId="7AFFAD8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уровня адаптации воспитанников к условиям детского сада;</w:t>
      </w:r>
    </w:p>
    <w:p w14:paraId="3DB0F10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развития способностей и склонностей, интересов детей (их образовательных достижений);</w:t>
      </w:r>
    </w:p>
    <w:p w14:paraId="481B8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формирования у старших дошкольников предпосылок к образовательной деятельности;</w:t>
      </w:r>
    </w:p>
    <w:p w14:paraId="628D6C9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14:paraId="668C0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4.8. 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14:paraId="61DDF8AB" w14:textId="6853B4C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4.9. Процедура проведения ВСОКО предполагает следующий алгоритм действий:</w:t>
      </w:r>
    </w:p>
    <w:p w14:paraId="1B99ACB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на основе используемых методик;</w:t>
      </w:r>
    </w:p>
    <w:p w14:paraId="71838DD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анализ и обработка полученных данных, сопоставление с нормативными показателями;</w:t>
      </w:r>
    </w:p>
    <w:p w14:paraId="5EE66FF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рассмотрение полученных результатов на педагогическом совете ДОУ;</w:t>
      </w:r>
    </w:p>
    <w:p w14:paraId="49631DF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7A80890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14:paraId="3014DF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14:paraId="2BC0C0E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4.11. Критерии представлены набором расчетных показателей, которые при необходимости могут корректироваться (Приложение 1).</w:t>
      </w:r>
    </w:p>
    <w:p w14:paraId="1CB4C4B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ПМПк).</w:t>
      </w:r>
    </w:p>
    <w:p w14:paraId="5DEC85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</w:t>
      </w:r>
    </w:p>
    <w:p w14:paraId="55D0A0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14:paraId="3F97FB2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14:paraId="448A82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67F37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AF57B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30ED19" w14:textId="51B8343E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 Общественное участие в оценке и контроле качества образования</w:t>
      </w:r>
    </w:p>
    <w:p w14:paraId="2E7AA1C4" w14:textId="6E4ACDE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14:paraId="319CB0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основным потребителям результатов ВСОКО;</w:t>
      </w:r>
    </w:p>
    <w:p w14:paraId="6331AA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14:paraId="03660E8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14:paraId="5A6A4F2B" w14:textId="41E5AA5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22C5E8C3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6C181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3CE4DA4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97EC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094A894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B803F3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5206924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257697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38CA5B7E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6A886CD3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0EC3B971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1B7F75BF" w14:textId="64F26686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sectPr w:rsidR="00C67086" w:rsidRPr="00C670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9FFEC" w14:textId="77777777" w:rsidR="00593C64" w:rsidRDefault="00593C64" w:rsidP="006D1DAF">
      <w:r>
        <w:separator/>
      </w:r>
    </w:p>
  </w:endnote>
  <w:endnote w:type="continuationSeparator" w:id="0">
    <w:p w14:paraId="06AEFC98" w14:textId="77777777" w:rsidR="00593C64" w:rsidRDefault="00593C64" w:rsidP="006D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428"/>
      <w:docPartObj>
        <w:docPartGallery w:val="Page Numbers (Bottom of Page)"/>
        <w:docPartUnique/>
      </w:docPartObj>
    </w:sdtPr>
    <w:sdtEndPr/>
    <w:sdtContent>
      <w:p w14:paraId="347513AF" w14:textId="1152C356" w:rsidR="006D1DAF" w:rsidRDefault="006D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111">
          <w:rPr>
            <w:noProof/>
          </w:rPr>
          <w:t>2</w:t>
        </w:r>
        <w:r>
          <w:fldChar w:fldCharType="end"/>
        </w:r>
      </w:p>
    </w:sdtContent>
  </w:sdt>
  <w:p w14:paraId="653DB9AC" w14:textId="77777777" w:rsidR="006D1DAF" w:rsidRDefault="006D1D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2FEAC" w14:textId="77777777" w:rsidR="00593C64" w:rsidRDefault="00593C64" w:rsidP="006D1DAF">
      <w:r>
        <w:separator/>
      </w:r>
    </w:p>
  </w:footnote>
  <w:footnote w:type="continuationSeparator" w:id="0">
    <w:p w14:paraId="3A4A0286" w14:textId="77777777" w:rsidR="00593C64" w:rsidRDefault="00593C64" w:rsidP="006D1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86"/>
    <w:rsid w:val="000A7111"/>
    <w:rsid w:val="002B143F"/>
    <w:rsid w:val="00593C64"/>
    <w:rsid w:val="006D1DAF"/>
    <w:rsid w:val="008671BD"/>
    <w:rsid w:val="00B106AF"/>
    <w:rsid w:val="00C6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D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DAF"/>
  </w:style>
  <w:style w:type="paragraph" w:styleId="a5">
    <w:name w:val="footer"/>
    <w:basedOn w:val="a"/>
    <w:link w:val="a6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DAF"/>
  </w:style>
  <w:style w:type="paragraph" w:styleId="a5">
    <w:name w:val="footer"/>
    <w:basedOn w:val="a"/>
    <w:link w:val="a6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08660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601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Елена</cp:lastModifiedBy>
  <cp:revision>4</cp:revision>
  <cp:lastPrinted>2022-08-22T15:02:00Z</cp:lastPrinted>
  <dcterms:created xsi:type="dcterms:W3CDTF">2022-08-21T18:54:00Z</dcterms:created>
  <dcterms:modified xsi:type="dcterms:W3CDTF">2022-09-01T09:02:00Z</dcterms:modified>
</cp:coreProperties>
</file>